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377" w:rsidRPr="0088491A" w:rsidRDefault="00183377" w:rsidP="00183377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849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МОКУ  «</w:t>
      </w:r>
      <w:proofErr w:type="spellStart"/>
      <w:r w:rsidRPr="008849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Падунская</w:t>
      </w:r>
      <w:proofErr w:type="spellEnd"/>
      <w:r w:rsidRPr="008849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общеобразовательная школа-интернат </w:t>
      </w:r>
    </w:p>
    <w:p w:rsidR="00183377" w:rsidRPr="0088491A" w:rsidRDefault="00183377" w:rsidP="00183377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849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психолого-педагогической поддержки»</w:t>
      </w:r>
    </w:p>
    <w:p w:rsidR="00183377" w:rsidRDefault="00183377" w:rsidP="00183377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183377" w:rsidRDefault="00183377" w:rsidP="00183377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183377" w:rsidRDefault="00183377" w:rsidP="00183377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183377" w:rsidRDefault="00183377" w:rsidP="00183377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183377" w:rsidRDefault="00183377" w:rsidP="00183377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183377" w:rsidRDefault="00183377" w:rsidP="00183377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183377" w:rsidRDefault="00183377" w:rsidP="00183377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183377" w:rsidRPr="00950540" w:rsidRDefault="00183377" w:rsidP="001833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 w:rsidRPr="00950540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 xml:space="preserve">Структура </w:t>
      </w:r>
      <w:r w:rsidRPr="0088491A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>С</w:t>
      </w:r>
      <w:r w:rsidRPr="00950540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 xml:space="preserve">ФГОС </w:t>
      </w:r>
      <w:proofErr w:type="gramStart"/>
      <w:r w:rsidRPr="00950540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>обучающихся</w:t>
      </w:r>
      <w:proofErr w:type="gramEnd"/>
      <w:r w:rsidRPr="00950540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 xml:space="preserve"> </w:t>
      </w:r>
      <w:r w:rsidRPr="0088491A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 xml:space="preserve">                                           с умственной отсталостью</w:t>
      </w:r>
    </w:p>
    <w:p w:rsidR="00183377" w:rsidRPr="0088491A" w:rsidRDefault="00183377" w:rsidP="001833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183377" w:rsidRDefault="00183377" w:rsidP="00183377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183377" w:rsidRDefault="00183377" w:rsidP="00183377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183377" w:rsidRDefault="00183377" w:rsidP="00183377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183377" w:rsidRDefault="00183377" w:rsidP="00183377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183377" w:rsidRDefault="00183377" w:rsidP="00183377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183377" w:rsidRDefault="00183377" w:rsidP="00183377">
      <w:pPr>
        <w:shd w:val="clear" w:color="auto" w:fill="FFFFFF"/>
        <w:tabs>
          <w:tab w:val="left" w:pos="6240"/>
        </w:tabs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  <w:t xml:space="preserve">                                                                                                                     </w:t>
      </w:r>
      <w:r w:rsidRPr="008849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Составила: </w:t>
      </w:r>
      <w:proofErr w:type="spellStart"/>
      <w:r w:rsidRPr="008849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Таловская</w:t>
      </w:r>
      <w:proofErr w:type="spellEnd"/>
      <w:r w:rsidRPr="008849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Ю.В.</w:t>
      </w:r>
    </w:p>
    <w:p w:rsidR="00183377" w:rsidRPr="0088491A" w:rsidRDefault="00183377" w:rsidP="00183377">
      <w:pPr>
        <w:shd w:val="clear" w:color="auto" w:fill="FFFFFF"/>
        <w:tabs>
          <w:tab w:val="left" w:pos="6240"/>
        </w:tabs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                                   учитель начальных классов</w:t>
      </w:r>
    </w:p>
    <w:p w:rsidR="00183377" w:rsidRDefault="00183377" w:rsidP="00183377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183377" w:rsidRDefault="00183377" w:rsidP="00183377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183377" w:rsidRDefault="00183377" w:rsidP="00183377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183377" w:rsidRDefault="00183377" w:rsidP="00183377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183377" w:rsidRDefault="00183377" w:rsidP="00183377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183377" w:rsidRDefault="00183377" w:rsidP="00183377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183377" w:rsidRDefault="00183377" w:rsidP="00183377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183377" w:rsidRDefault="00183377" w:rsidP="00183377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183377" w:rsidRDefault="00183377" w:rsidP="00183377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183377" w:rsidRDefault="00183377" w:rsidP="00183377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183377" w:rsidRDefault="00183377" w:rsidP="00183377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183377" w:rsidRDefault="00183377" w:rsidP="00183377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183377" w:rsidRDefault="00183377" w:rsidP="00183377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183377" w:rsidRDefault="00183377" w:rsidP="00183377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183377" w:rsidRDefault="00183377" w:rsidP="00183377">
      <w:pPr>
        <w:shd w:val="clear" w:color="auto" w:fill="FFFFFF"/>
        <w:tabs>
          <w:tab w:val="left" w:pos="4152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849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2016г</w:t>
      </w:r>
    </w:p>
    <w:p w:rsidR="00183377" w:rsidRPr="00950540" w:rsidRDefault="00183377" w:rsidP="001833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49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Тема: </w:t>
      </w:r>
      <w:r w:rsidRPr="009505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Структура ФГОС </w:t>
      </w:r>
      <w:proofErr w:type="gramStart"/>
      <w:r w:rsidRPr="009505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обучающихся</w:t>
      </w:r>
      <w:proofErr w:type="gramEnd"/>
      <w:r w:rsidRPr="009505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 умственной отсталостью.</w:t>
      </w:r>
    </w:p>
    <w:p w:rsidR="00183377" w:rsidRPr="00950540" w:rsidRDefault="00183377" w:rsidP="001833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05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ФГОС для обучающихся с ОВЗ</w:t>
      </w:r>
    </w:p>
    <w:p w:rsidR="00183377" w:rsidRPr="00950540" w:rsidRDefault="00183377" w:rsidP="001833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05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(далее - АООП НОО) в организациях, осуществляющих образовательную деятельность.</w:t>
      </w:r>
    </w:p>
    <w:p w:rsidR="00183377" w:rsidRPr="00950540" w:rsidRDefault="00183377" w:rsidP="001833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05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Нормативно-правовая база введения федеральных государственных образовательных стандартов образования обучающихся с ограниченными возможностями здоровья:</w:t>
      </w:r>
    </w:p>
    <w:p w:rsidR="00183377" w:rsidRPr="00950540" w:rsidRDefault="00183377" w:rsidP="001833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054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Федеральный государственный образовательный стандарт образования </w:t>
      </w:r>
      <w:proofErr w:type="gramStart"/>
      <w:r w:rsidRPr="0095054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обучающихся</w:t>
      </w:r>
      <w:proofErr w:type="gramEnd"/>
      <w:r w:rsidRPr="0095054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с умственной отсталостью (интеллектуальными нарушениями)</w:t>
      </w:r>
    </w:p>
    <w:p w:rsidR="00183377" w:rsidRPr="00950540" w:rsidRDefault="00183377" w:rsidP="001833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05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Приказ </w:t>
      </w:r>
      <w:r w:rsidRPr="009505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Министерства образования и науки РФ</w:t>
      </w:r>
    </w:p>
    <w:p w:rsidR="00183377" w:rsidRPr="00950540" w:rsidRDefault="00183377" w:rsidP="001833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05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 1599 от 19 декабря 2014 года.</w:t>
      </w:r>
    </w:p>
    <w:p w:rsidR="00183377" w:rsidRPr="00950540" w:rsidRDefault="00183377" w:rsidP="001833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05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Назначение Стандарта:</w:t>
      </w:r>
    </w:p>
    <w:p w:rsidR="00183377" w:rsidRPr="00950540" w:rsidRDefault="00183377" w:rsidP="001833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05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ФГОС общего образования для учащихся с умственной отсталостью представляет собой совокупность требований, обязательных при реализации адаптированной основной образовательной программы общего образования учащихся с умственной отсталостью образовательными организациями, имеющими государственную аккредитацию.</w:t>
      </w:r>
    </w:p>
    <w:p w:rsidR="00183377" w:rsidRPr="00950540" w:rsidRDefault="00183377" w:rsidP="001833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05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ФГОС:</w:t>
      </w:r>
    </w:p>
    <w:p w:rsidR="00183377" w:rsidRPr="00950540" w:rsidRDefault="00183377" w:rsidP="001833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05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Главной же целью новых ФГОС стало раскрытие личности ребенка, его талантов, способности к самообучению и коллективной работе, формирование ответственности за свои поступки, создание дружелюбной среды, в том числе и </w:t>
      </w:r>
      <w:proofErr w:type="gramStart"/>
      <w:r w:rsidRPr="009505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9505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внеурочное время.</w:t>
      </w:r>
    </w:p>
    <w:p w:rsidR="00183377" w:rsidRPr="00950540" w:rsidRDefault="00183377" w:rsidP="001833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05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Основа стандарта:</w:t>
      </w:r>
    </w:p>
    <w:p w:rsidR="00183377" w:rsidRPr="00950540" w:rsidRDefault="00183377" w:rsidP="001833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05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proofErr w:type="spellStart"/>
      <w:r w:rsidRPr="009505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Деятельностный</w:t>
      </w:r>
      <w:proofErr w:type="spellEnd"/>
      <w:r w:rsidRPr="009505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подход</w:t>
      </w:r>
    </w:p>
    <w:p w:rsidR="00183377" w:rsidRPr="00950540" w:rsidRDefault="00183377" w:rsidP="001833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05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Дифференцированный подход</w:t>
      </w:r>
    </w:p>
    <w:p w:rsidR="00183377" w:rsidRPr="00950540" w:rsidRDefault="00183377" w:rsidP="001833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05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Системно - </w:t>
      </w:r>
      <w:proofErr w:type="spellStart"/>
      <w:r w:rsidRPr="009505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деятельностный</w:t>
      </w:r>
      <w:proofErr w:type="spellEnd"/>
      <w:r w:rsidRPr="009505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подход</w:t>
      </w:r>
      <w:r w:rsidRPr="009505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 служит основой реализации основной образовательной программы начального общего образования и предполагает ориентацию на достижение основного результата – развитие личности обучающегося.</w:t>
      </w:r>
    </w:p>
    <w:p w:rsidR="00183377" w:rsidRPr="00950540" w:rsidRDefault="00183377" w:rsidP="001833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05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Дифференцированный подход</w:t>
      </w:r>
    </w:p>
    <w:p w:rsidR="00183377" w:rsidRPr="00950540" w:rsidRDefault="00183377" w:rsidP="001833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05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обязательная организация специальных условий обучения, особых образовательных потребностей (условия обучения, воспитания и развития), включающих в себя:</w:t>
      </w:r>
    </w:p>
    <w:p w:rsidR="00183377" w:rsidRPr="00950540" w:rsidRDefault="00183377" w:rsidP="0018337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05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использование адаптированных образовательных программ,</w:t>
      </w:r>
    </w:p>
    <w:p w:rsidR="00183377" w:rsidRPr="00950540" w:rsidRDefault="00183377" w:rsidP="0018337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05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специальные методы обучения и воспитания,</w:t>
      </w:r>
    </w:p>
    <w:p w:rsidR="00183377" w:rsidRPr="00950540" w:rsidRDefault="00183377" w:rsidP="0018337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05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специальные учебники, учебные пособия и дидактические материалы,</w:t>
      </w:r>
    </w:p>
    <w:p w:rsidR="00183377" w:rsidRPr="00950540" w:rsidRDefault="00183377" w:rsidP="0018337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05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специальную пространственно-временную организацию процесса получения образования</w:t>
      </w:r>
    </w:p>
    <w:p w:rsidR="00183377" w:rsidRPr="00950540" w:rsidRDefault="00183377" w:rsidP="0018337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05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специалистов, имеющих необходимую квалификацию,</w:t>
      </w:r>
    </w:p>
    <w:p w:rsidR="00183377" w:rsidRPr="00950540" w:rsidRDefault="00183377" w:rsidP="0018337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05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групповых и индивидуальных коррекционных занятий,</w:t>
      </w:r>
    </w:p>
    <w:p w:rsidR="00183377" w:rsidRPr="00950540" w:rsidRDefault="00183377" w:rsidP="0018337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05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организацию профессионально-трудового обучения.</w:t>
      </w:r>
    </w:p>
    <w:p w:rsidR="00183377" w:rsidRPr="00950540" w:rsidRDefault="00183377" w:rsidP="0018337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05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доступа в здания организаций, осуществляющих образовательную деятельность, и некоторые другие условия.</w:t>
      </w:r>
    </w:p>
    <w:p w:rsidR="00183377" w:rsidRPr="00950540" w:rsidRDefault="00183377" w:rsidP="001833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05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ФГОС - это совокупность трех систем требований:</w:t>
      </w:r>
    </w:p>
    <w:p w:rsidR="00183377" w:rsidRPr="00950540" w:rsidRDefault="00183377" w:rsidP="0018337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05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Требования к результатам освоения основных образовательных программ;</w:t>
      </w:r>
    </w:p>
    <w:p w:rsidR="00183377" w:rsidRPr="00950540" w:rsidRDefault="00183377" w:rsidP="0018337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05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Требования к организации образовательного процесса;</w:t>
      </w:r>
    </w:p>
    <w:p w:rsidR="00183377" w:rsidRPr="00950540" w:rsidRDefault="00183377" w:rsidP="0018337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05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требования к условиям реализации основных образовательных программ.</w:t>
      </w:r>
    </w:p>
    <w:p w:rsidR="00183377" w:rsidRPr="00950540" w:rsidRDefault="00183377" w:rsidP="001833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05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Стандарт направлен на обеспечение:</w:t>
      </w:r>
    </w:p>
    <w:p w:rsidR="00183377" w:rsidRPr="00950540" w:rsidRDefault="00183377" w:rsidP="0018337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05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равных возможностей получения качественного общего образования учащимися с умственной отсталостью; </w:t>
      </w:r>
    </w:p>
    <w:p w:rsidR="00183377" w:rsidRPr="00950540" w:rsidRDefault="00183377" w:rsidP="0018337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05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государственных гарантий качества образования уч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ащихся с умственной отсталостью</w:t>
      </w:r>
      <w:r w:rsidRPr="009505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83377" w:rsidRPr="00950540" w:rsidRDefault="00183377" w:rsidP="0018337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05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нравственного развития учащихся с умственной отсталостью,</w:t>
      </w:r>
    </w:p>
    <w:p w:rsidR="00183377" w:rsidRPr="00950540" w:rsidRDefault="00183377" w:rsidP="0018337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05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формирование основ их гражданской идентичности;</w:t>
      </w:r>
    </w:p>
    <w:p w:rsidR="00183377" w:rsidRPr="00950540" w:rsidRDefault="00183377" w:rsidP="0018337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05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учет возрастных, типологических и индивидуальных особенностей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Pr="009505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учающихся с умственной отсталостью, а также их особых образовательных потребностей;</w:t>
      </w:r>
    </w:p>
    <w:p w:rsidR="00183377" w:rsidRPr="00950540" w:rsidRDefault="00183377" w:rsidP="0018337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05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вариативность основных образовательных программ, дифференцированно учитывающих специфические образовательные потребности разных групп учащихся с умственной отсталостью.</w:t>
      </w:r>
    </w:p>
    <w:p w:rsidR="00183377" w:rsidRPr="00950540" w:rsidRDefault="00183377" w:rsidP="001833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05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ступени реализации подготовительного периода внедрения ФГОС ОВЗ:</w:t>
      </w:r>
    </w:p>
    <w:p w:rsidR="00183377" w:rsidRPr="00950540" w:rsidRDefault="00183377" w:rsidP="001833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05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</w:t>
      </w:r>
      <w:r w:rsidRPr="009505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Изучение методических материалов по ФГОС обучающихся с ОВЗ.</w:t>
      </w:r>
    </w:p>
    <w:p w:rsidR="00183377" w:rsidRDefault="00183377" w:rsidP="001833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05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</w:t>
      </w:r>
      <w:r w:rsidRPr="009505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Разработка необходимой документации.</w:t>
      </w:r>
    </w:p>
    <w:p w:rsidR="00183377" w:rsidRDefault="00183377" w:rsidP="001833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3377" w:rsidRDefault="00183377" w:rsidP="001833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3377" w:rsidRPr="00950540" w:rsidRDefault="00183377" w:rsidP="001833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05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Изучение методических материалов по ФГОС обучающихся с ОВЗ:</w:t>
      </w:r>
    </w:p>
    <w:p w:rsidR="00183377" w:rsidRPr="00950540" w:rsidRDefault="00183377" w:rsidP="001833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05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федеральный государственный образовательный стандарт, цели его внедрения;</w:t>
      </w:r>
      <w:r w:rsidRPr="009505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2. структура ФГОС ОВЗ </w:t>
      </w:r>
      <w:proofErr w:type="gramStart"/>
      <w:r w:rsidRPr="009505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9505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УО;</w:t>
      </w:r>
      <w:r w:rsidRPr="009505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требования к содержанию образования;</w:t>
      </w:r>
      <w:r w:rsidRPr="009505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 требования к структуре и условиям реализации АООП.</w:t>
      </w:r>
    </w:p>
    <w:p w:rsidR="00183377" w:rsidRPr="00950540" w:rsidRDefault="00183377" w:rsidP="001833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05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Разработка необходимой</w:t>
      </w:r>
      <w:r w:rsidRPr="009505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документации:</w:t>
      </w:r>
    </w:p>
    <w:p w:rsidR="00183377" w:rsidRPr="00950540" w:rsidRDefault="00183377" w:rsidP="001833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05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рабочих программ по учебным предметам; </w:t>
      </w:r>
      <w:r w:rsidRPr="009505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коррекционно-развивающих программ;</w:t>
      </w:r>
      <w:r w:rsidRPr="009505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программ внеурочной деятельности;</w:t>
      </w:r>
      <w:r w:rsidRPr="009505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 карт 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ценивания предметных достижений</w:t>
      </w:r>
      <w:r w:rsidRPr="009505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позволяющие осуществлять оценку динамики учебных достижений обучающихся с ОВЗ.</w:t>
      </w:r>
    </w:p>
    <w:p w:rsidR="00183377" w:rsidRPr="00950540" w:rsidRDefault="00183377" w:rsidP="001833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05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Отличия </w:t>
      </w:r>
      <w:proofErr w:type="gramStart"/>
      <w:r w:rsidRPr="009505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старых</w:t>
      </w:r>
      <w:proofErr w:type="gramEnd"/>
      <w:r w:rsidRPr="009505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новых ФГОС:</w:t>
      </w:r>
    </w:p>
    <w:tbl>
      <w:tblPr>
        <w:tblW w:w="8388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309"/>
        <w:gridCol w:w="4079"/>
      </w:tblGrid>
      <w:tr w:rsidR="00183377" w:rsidRPr="00950540" w:rsidTr="00103CD4">
        <w:trPr>
          <w:trHeight w:val="384"/>
        </w:trPr>
        <w:tc>
          <w:tcPr>
            <w:tcW w:w="42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950540" w:rsidRPr="00950540" w:rsidRDefault="00183377" w:rsidP="00103C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05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Старые</w:t>
            </w:r>
          </w:p>
        </w:tc>
        <w:tc>
          <w:tcPr>
            <w:tcW w:w="40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950540" w:rsidRPr="00950540" w:rsidRDefault="00183377" w:rsidP="00103C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05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Новые</w:t>
            </w:r>
          </w:p>
        </w:tc>
      </w:tr>
      <w:tr w:rsidR="00183377" w:rsidRPr="00950540" w:rsidTr="00103CD4">
        <w:trPr>
          <w:trHeight w:val="468"/>
        </w:trPr>
        <w:tc>
          <w:tcPr>
            <w:tcW w:w="42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950540" w:rsidRPr="00950540" w:rsidRDefault="00183377" w:rsidP="00103C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05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Оценки.</w:t>
            </w:r>
          </w:p>
        </w:tc>
        <w:tc>
          <w:tcPr>
            <w:tcW w:w="40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950540" w:rsidRPr="00950540" w:rsidRDefault="00183377" w:rsidP="00103C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05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Портфолио</w:t>
            </w:r>
          </w:p>
        </w:tc>
      </w:tr>
      <w:tr w:rsidR="00183377" w:rsidRPr="00950540" w:rsidTr="00103CD4">
        <w:trPr>
          <w:trHeight w:val="468"/>
        </w:trPr>
        <w:tc>
          <w:tcPr>
            <w:tcW w:w="42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950540" w:rsidRPr="00950540" w:rsidRDefault="00183377" w:rsidP="00103C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05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Единый учебный план</w:t>
            </w:r>
          </w:p>
        </w:tc>
        <w:tc>
          <w:tcPr>
            <w:tcW w:w="40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950540" w:rsidRPr="00950540" w:rsidRDefault="00183377" w:rsidP="00103C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05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Разнообразие школьных программ</w:t>
            </w:r>
          </w:p>
        </w:tc>
      </w:tr>
      <w:tr w:rsidR="00183377" w:rsidRPr="00950540" w:rsidTr="00103CD4">
        <w:trPr>
          <w:trHeight w:val="1080"/>
        </w:trPr>
        <w:tc>
          <w:tcPr>
            <w:tcW w:w="42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950540" w:rsidRPr="00950540" w:rsidRDefault="00183377" w:rsidP="00103C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05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Образовательные стандарты не затрагивали внеурочную деятельность.</w:t>
            </w:r>
          </w:p>
        </w:tc>
        <w:tc>
          <w:tcPr>
            <w:tcW w:w="40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950540" w:rsidRPr="00950540" w:rsidRDefault="00183377" w:rsidP="00103C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05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9505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Новые</w:t>
            </w:r>
            <w:proofErr w:type="gramEnd"/>
            <w:r w:rsidRPr="009505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ФГОС определяют 10 часов в неделю на посещение кружков, спортивных секций, экскурсий.</w:t>
            </w:r>
          </w:p>
        </w:tc>
      </w:tr>
      <w:tr w:rsidR="00183377" w:rsidRPr="00950540" w:rsidTr="00103CD4">
        <w:trPr>
          <w:trHeight w:val="624"/>
        </w:trPr>
        <w:tc>
          <w:tcPr>
            <w:tcW w:w="42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950540" w:rsidRPr="00950540" w:rsidRDefault="00183377" w:rsidP="00103C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05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4. Игровые моменты в </w:t>
            </w:r>
            <w:proofErr w:type="gramStart"/>
            <w:r w:rsidRPr="009505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прежних</w:t>
            </w:r>
            <w:proofErr w:type="gramEnd"/>
            <w:r w:rsidRPr="009505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ФГОС были минимальны.</w:t>
            </w:r>
          </w:p>
        </w:tc>
        <w:tc>
          <w:tcPr>
            <w:tcW w:w="40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950540" w:rsidRPr="00950540" w:rsidRDefault="00183377" w:rsidP="00103C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05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</w:t>
            </w:r>
            <w:r w:rsidRPr="0095054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 w:rsidRPr="009505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Принцип обучения через игру.</w:t>
            </w:r>
          </w:p>
        </w:tc>
      </w:tr>
    </w:tbl>
    <w:p w:rsidR="00183377" w:rsidRPr="00950540" w:rsidRDefault="00183377" w:rsidP="001833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05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Основной упор в стандартах нового поколения сделан на внеурочную деятельность.</w:t>
      </w:r>
    </w:p>
    <w:p w:rsidR="00183377" w:rsidRPr="00950540" w:rsidRDefault="00183377" w:rsidP="001833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05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Организация внеурочной деятельности детей с ограниченными возможностями здоровья:</w:t>
      </w:r>
    </w:p>
    <w:p w:rsidR="00183377" w:rsidRPr="00950540" w:rsidRDefault="00183377" w:rsidP="001833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05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Одной из приоритетных задач обучения детей с особыми образовательными потребностями является создание условий для успешной социализации. Реализация данной задачи невозможна без использования системы внеурочных занятий.</w:t>
      </w:r>
    </w:p>
    <w:p w:rsidR="00183377" w:rsidRPr="00950540" w:rsidRDefault="00183377" w:rsidP="001833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05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же такое внеурочная деятельность? Проведя анализ современной психолого-педагогической литературы и нормативных документов, можно сделать вывод, что внеурочная деятельность — понятие, объединяющее все виды деятельности школьников (кроме учебной), в которых возможно и целесообразно решение задач их воспитания и социализации.</w:t>
      </w:r>
    </w:p>
    <w:p w:rsidR="00183377" w:rsidRPr="00950540" w:rsidRDefault="00183377" w:rsidP="001833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05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качестве главного целевого ориентира внеурочной деятельности рассматривается содействие интеллектуальному и духовно-нравственному развитию личности обучающихся с нарушением интеллекта, становлению и проявлению их индивидуальности, накоплению субъектного опыта участия и организации индивидуальной и совместной деятельности по познанию и преобразованию самих себя и окружающей действительности.</w:t>
      </w:r>
    </w:p>
    <w:p w:rsidR="00183377" w:rsidRPr="00950540" w:rsidRDefault="00183377" w:rsidP="001833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05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для ребёнка с ОВЗ система внеурочной деятельности становится важнейшим ресурсом развития и успешной социализации.</w:t>
      </w:r>
    </w:p>
    <w:p w:rsidR="00183377" w:rsidRPr="00950540" w:rsidRDefault="00183377" w:rsidP="001833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05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направления и формы организации внеурочной деятельности:</w:t>
      </w:r>
    </w:p>
    <w:p w:rsidR="00183377" w:rsidRPr="00950540" w:rsidRDefault="00183377" w:rsidP="001833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05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НАПРАВЛЕНИЯ ВИДЫ ДЕЯТЕЛЬНОСТИ</w:t>
      </w:r>
    </w:p>
    <w:p w:rsidR="00183377" w:rsidRPr="00950540" w:rsidRDefault="00183377" w:rsidP="001833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05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Коррекционно-развивающее Игровая;</w:t>
      </w:r>
    </w:p>
    <w:p w:rsidR="00183377" w:rsidRPr="00950540" w:rsidRDefault="00183377" w:rsidP="001833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05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Нравственное Досугово - развлекательная;</w:t>
      </w:r>
    </w:p>
    <w:p w:rsidR="00183377" w:rsidRPr="00950540" w:rsidRDefault="00183377" w:rsidP="001833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05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Спортивно-оздоровительное Художественное творчество;</w:t>
      </w:r>
    </w:p>
    <w:p w:rsidR="00183377" w:rsidRPr="00950540" w:rsidRDefault="00183377" w:rsidP="001833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05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Общекультурное Социальное творчество</w:t>
      </w:r>
      <w:proofErr w:type="gramStart"/>
      <w:r w:rsidRPr="009505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183377" w:rsidRPr="00950540" w:rsidRDefault="00183377" w:rsidP="001833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05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Социальное Трудовая</w:t>
      </w:r>
      <w:proofErr w:type="gramStart"/>
      <w:r w:rsidRPr="009505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183377" w:rsidRPr="00950540" w:rsidRDefault="00183377" w:rsidP="001833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05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Общественно-полезная;</w:t>
      </w:r>
    </w:p>
    <w:p w:rsidR="00183377" w:rsidRPr="00950540" w:rsidRDefault="00183377" w:rsidP="001833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05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Спортивно-оздоровительная</w:t>
      </w:r>
      <w:proofErr w:type="gramStart"/>
      <w:r w:rsidRPr="009505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183377" w:rsidRPr="00950540" w:rsidRDefault="00183377" w:rsidP="001833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05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Туристско-краеведческая</w:t>
      </w:r>
      <w:proofErr w:type="gramStart"/>
      <w:r w:rsidRPr="009505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183377" w:rsidRPr="00950540" w:rsidRDefault="00183377" w:rsidP="001833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05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Недельная нагрузка по ФГОС внеурочной деятельности 4 ч,</w:t>
      </w:r>
    </w:p>
    <w:p w:rsidR="00183377" w:rsidRPr="00950540" w:rsidRDefault="00183377" w:rsidP="001833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05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6 часов отводится на проведение коррекционно-развивающей работы.</w:t>
      </w:r>
    </w:p>
    <w:p w:rsidR="00183377" w:rsidRDefault="00183377" w:rsidP="00183377">
      <w:r>
        <w:rPr>
          <w:rFonts w:ascii="Times New Roman" w:hAnsi="Times New Roman" w:cs="Times New Roman"/>
          <w:sz w:val="24"/>
          <w:szCs w:val="24"/>
        </w:rPr>
        <w:t>Список литературы:</w:t>
      </w:r>
      <w:r w:rsidRPr="0088491A">
        <w:t xml:space="preserve"> </w:t>
      </w:r>
    </w:p>
    <w:p w:rsidR="00183377" w:rsidRDefault="00183377" w:rsidP="00183377">
      <w:pPr>
        <w:pStyle w:val="a3"/>
      </w:pPr>
      <w:r>
        <w:rPr>
          <w:color w:val="00000A"/>
          <w:sz w:val="20"/>
          <w:szCs w:val="20"/>
        </w:rPr>
        <w:t>Ч. 3, ст. 79 Федерального закона Российской Федерации от 29 декабря 2012г. № 273-фз «Об образовании в Российской Федерации» (в ред. Федеральных законов от 07.05.2013 n 99-фз, от 23.07.2013 № 203-фз).</w:t>
      </w:r>
    </w:p>
    <w:p w:rsidR="00183377" w:rsidRDefault="00183377" w:rsidP="0018337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Calibri" w:hAnsi="Calibri" w:cs="Tahoma"/>
          <w:color w:val="00000A"/>
          <w:sz w:val="20"/>
          <w:szCs w:val="20"/>
        </w:rPr>
        <w:t>Часть 5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83377" w:rsidRPr="0088491A" w:rsidRDefault="00183377" w:rsidP="00183377">
      <w:pPr>
        <w:rPr>
          <w:rFonts w:ascii="Times New Roman" w:hAnsi="Times New Roman" w:cs="Times New Roman"/>
          <w:sz w:val="24"/>
          <w:szCs w:val="24"/>
        </w:rPr>
      </w:pPr>
      <w:r w:rsidRPr="0088491A">
        <w:rPr>
          <w:rFonts w:ascii="Times New Roman" w:hAnsi="Times New Roman" w:cs="Times New Roman"/>
          <w:sz w:val="24"/>
          <w:szCs w:val="24"/>
        </w:rPr>
        <w:t>https://kopilkaurokov.ru/vsemUchitelam/prochee/doklad-struktura-fgos-obuchaiushchikhsia-s-umstviennoi-otstalost-iu</w:t>
      </w:r>
    </w:p>
    <w:p w:rsidR="00183377" w:rsidRPr="0088491A" w:rsidRDefault="00183377" w:rsidP="00183377">
      <w:pPr>
        <w:rPr>
          <w:rFonts w:ascii="Times New Roman" w:hAnsi="Times New Roman" w:cs="Times New Roman"/>
          <w:sz w:val="24"/>
          <w:szCs w:val="24"/>
        </w:rPr>
      </w:pPr>
      <w:r w:rsidRPr="00393B75">
        <w:rPr>
          <w:rFonts w:ascii="Times New Roman" w:hAnsi="Times New Roman" w:cs="Times New Roman"/>
          <w:sz w:val="24"/>
          <w:szCs w:val="24"/>
        </w:rPr>
        <w:t>http://nsportal.ru/nachalnaya-shkola/raznoe/2014/07/14/edinaya-kontseptsiya-sfgos-dlya-detey-s-ovz</w:t>
      </w:r>
    </w:p>
    <w:p w:rsidR="00183377" w:rsidRPr="00DB2E07" w:rsidRDefault="00183377" w:rsidP="00183377"/>
    <w:p w:rsidR="003D67BB" w:rsidRDefault="003D67BB">
      <w:bookmarkStart w:id="0" w:name="_GoBack"/>
      <w:bookmarkEnd w:id="0"/>
    </w:p>
    <w:sectPr w:rsidR="003D67BB" w:rsidSect="0095054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6651"/>
    <w:multiLevelType w:val="multilevel"/>
    <w:tmpl w:val="DB02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A26307"/>
    <w:multiLevelType w:val="multilevel"/>
    <w:tmpl w:val="93D4C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B03362"/>
    <w:multiLevelType w:val="multilevel"/>
    <w:tmpl w:val="012C2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79A"/>
    <w:rsid w:val="00023D62"/>
    <w:rsid w:val="000247B8"/>
    <w:rsid w:val="00095F81"/>
    <w:rsid w:val="000963A0"/>
    <w:rsid w:val="000B1FB4"/>
    <w:rsid w:val="000D0C66"/>
    <w:rsid w:val="00103717"/>
    <w:rsid w:val="00104A31"/>
    <w:rsid w:val="001450DF"/>
    <w:rsid w:val="00183377"/>
    <w:rsid w:val="00196465"/>
    <w:rsid w:val="00211C77"/>
    <w:rsid w:val="002A4C74"/>
    <w:rsid w:val="002F3C71"/>
    <w:rsid w:val="00304DDA"/>
    <w:rsid w:val="003161B8"/>
    <w:rsid w:val="00325D1C"/>
    <w:rsid w:val="00380F4E"/>
    <w:rsid w:val="003C02F8"/>
    <w:rsid w:val="003D356A"/>
    <w:rsid w:val="003D67BB"/>
    <w:rsid w:val="003E0589"/>
    <w:rsid w:val="003E38DB"/>
    <w:rsid w:val="003E5F49"/>
    <w:rsid w:val="004126C1"/>
    <w:rsid w:val="00446095"/>
    <w:rsid w:val="00450A7F"/>
    <w:rsid w:val="004A1B74"/>
    <w:rsid w:val="004E0B69"/>
    <w:rsid w:val="004F5DCF"/>
    <w:rsid w:val="00523222"/>
    <w:rsid w:val="005315B0"/>
    <w:rsid w:val="00685A61"/>
    <w:rsid w:val="006875E6"/>
    <w:rsid w:val="006A4D85"/>
    <w:rsid w:val="006D479A"/>
    <w:rsid w:val="006F1A3B"/>
    <w:rsid w:val="006F5203"/>
    <w:rsid w:val="007328CB"/>
    <w:rsid w:val="007A05F7"/>
    <w:rsid w:val="007B5218"/>
    <w:rsid w:val="00803D17"/>
    <w:rsid w:val="00863545"/>
    <w:rsid w:val="00880E6B"/>
    <w:rsid w:val="009625C9"/>
    <w:rsid w:val="00A24A84"/>
    <w:rsid w:val="00A73281"/>
    <w:rsid w:val="00A83D4C"/>
    <w:rsid w:val="00A86C53"/>
    <w:rsid w:val="00AB33F2"/>
    <w:rsid w:val="00AE4B18"/>
    <w:rsid w:val="00B3584C"/>
    <w:rsid w:val="00B45E32"/>
    <w:rsid w:val="00C1755F"/>
    <w:rsid w:val="00C51FD4"/>
    <w:rsid w:val="00CE2081"/>
    <w:rsid w:val="00D778C8"/>
    <w:rsid w:val="00DE3102"/>
    <w:rsid w:val="00E3749D"/>
    <w:rsid w:val="00F05F56"/>
    <w:rsid w:val="00FB5F7A"/>
    <w:rsid w:val="00FD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1075</Words>
  <Characters>6131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2016-11-03T16:13:00Z</dcterms:created>
  <dcterms:modified xsi:type="dcterms:W3CDTF">2016-11-03T16:13:00Z</dcterms:modified>
</cp:coreProperties>
</file>